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513B8" w14:textId="2FE661B7" w:rsidR="00137FBF" w:rsidRPr="00A70278" w:rsidRDefault="00A70278" w:rsidP="00A70278">
      <w:pPr>
        <w:spacing w:after="0"/>
        <w:jc w:val="center"/>
        <w:rPr>
          <w:b/>
          <w:bCs/>
          <w:sz w:val="28"/>
          <w:szCs w:val="28"/>
        </w:rPr>
      </w:pPr>
      <w:r w:rsidRPr="00A70278">
        <w:rPr>
          <w:b/>
          <w:bCs/>
          <w:sz w:val="28"/>
          <w:szCs w:val="28"/>
        </w:rPr>
        <w:t>MINUTES OF A HEALTH MEETING OF THE COUNTY OF HANCOCK, STATE OF ILLINOIS, HELD AT THE COUNTY COURTHOUSE IN THE CITY OF CARTHAGE ON NOVEMBER 4, 2024</w:t>
      </w:r>
    </w:p>
    <w:p w14:paraId="66D58211" w14:textId="77777777" w:rsidR="00A70278" w:rsidRDefault="00A70278" w:rsidP="00A70278">
      <w:pPr>
        <w:spacing w:after="0"/>
        <w:jc w:val="center"/>
      </w:pPr>
    </w:p>
    <w:p w14:paraId="1A1DD4D0" w14:textId="06EAEB32" w:rsidR="00A70278" w:rsidRDefault="00A70278" w:rsidP="00A70278">
      <w:pPr>
        <w:spacing w:after="0"/>
      </w:pPr>
      <w:r>
        <w:t xml:space="preserve">The meeting was called to order by vice chair Harry Douglas at 6:30 p.m.  Members in attendance included Michelle Merritt, Steve Finney, Steve Lucie, Josh Turner, Mark Menn, and Mark Harrison.  Patsy Davis and Ryan Weeks were absent.  Aaron Feagain was also in attendance.  </w:t>
      </w:r>
    </w:p>
    <w:p w14:paraId="23B874FE" w14:textId="77777777" w:rsidR="00A70278" w:rsidRDefault="00A70278" w:rsidP="00A70278">
      <w:pPr>
        <w:spacing w:after="0"/>
      </w:pPr>
    </w:p>
    <w:p w14:paraId="4F75CF35" w14:textId="464347D0" w:rsidR="00A70278" w:rsidRDefault="00A70278" w:rsidP="00A70278">
      <w:pPr>
        <w:spacing w:after="0"/>
      </w:pPr>
      <w:r>
        <w:t>There ha</w:t>
      </w:r>
      <w:r w:rsidR="00227189">
        <w:t>s</w:t>
      </w:r>
      <w:r>
        <w:t xml:space="preserve"> been no bid on the animal control building.  </w:t>
      </w:r>
      <w:proofErr w:type="gramStart"/>
      <w:r>
        <w:t>Motion</w:t>
      </w:r>
      <w:proofErr w:type="gramEnd"/>
      <w:r>
        <w:t xml:space="preserve"> to table the sale of the animal control building was made by Ms. Merritt, seconded by Mr. Lucie.  All members present voted aye.</w:t>
      </w:r>
    </w:p>
    <w:p w14:paraId="5DF26422" w14:textId="77777777" w:rsidR="00A70278" w:rsidRDefault="00A70278" w:rsidP="00A70278">
      <w:pPr>
        <w:spacing w:after="0"/>
      </w:pPr>
    </w:p>
    <w:p w14:paraId="710510CD" w14:textId="0C5D1891" w:rsidR="00A70278" w:rsidRDefault="00A70278" w:rsidP="00A70278">
      <w:pPr>
        <w:spacing w:after="0"/>
      </w:pPr>
      <w:r>
        <w:t xml:space="preserve">The ESDA report was passed around.  </w:t>
      </w:r>
    </w:p>
    <w:p w14:paraId="6DAF55B2" w14:textId="77777777" w:rsidR="00A70278" w:rsidRDefault="00A70278" w:rsidP="00A70278">
      <w:pPr>
        <w:spacing w:after="0"/>
      </w:pPr>
    </w:p>
    <w:p w14:paraId="556827F7" w14:textId="659EA807" w:rsidR="00A70278" w:rsidRDefault="00A70278" w:rsidP="00A70278">
      <w:pPr>
        <w:spacing w:after="0"/>
      </w:pPr>
      <w:r>
        <w:t xml:space="preserve">Amy Hall from the Health Department has put in her notice.  There was discussion regarding the board’s involvement versus noninvolvement of the health department structure, etc.  Mr. Lucie will invite the </w:t>
      </w:r>
      <w:proofErr w:type="gramStart"/>
      <w:r>
        <w:t>states’</w:t>
      </w:r>
      <w:proofErr w:type="gramEnd"/>
      <w:r>
        <w:t xml:space="preserve"> attorney to the next health meeting.</w:t>
      </w:r>
    </w:p>
    <w:p w14:paraId="478641FE" w14:textId="77777777" w:rsidR="00A70278" w:rsidRDefault="00A70278" w:rsidP="00A70278">
      <w:pPr>
        <w:spacing w:after="0"/>
      </w:pPr>
    </w:p>
    <w:p w14:paraId="4FC4A422" w14:textId="6A495FD2" w:rsidR="00157DBE" w:rsidRDefault="00A70278" w:rsidP="00A70278">
      <w:pPr>
        <w:spacing w:after="0"/>
      </w:pPr>
      <w:r>
        <w:t xml:space="preserve">Mr. Feagain gave the EMS report.  There were 134 calls, 118 billable, 90 </w:t>
      </w:r>
      <w:proofErr w:type="gramStart"/>
      <w:r>
        <w:t>transports</w:t>
      </w:r>
      <w:proofErr w:type="gramEnd"/>
      <w:r>
        <w:t xml:space="preserve">.  There were 20 transfers for Memorial Hospital which makes it 311 for the year so far.  The first responders will be receiving $5000 from EMS for the FY 2025.  </w:t>
      </w:r>
      <w:r w:rsidR="00157DBE">
        <w:t xml:space="preserve"> They have an old ambulance sitting outside the building.  The Hancock County Chapter of Pink Heels is interested in this.   Discussion regarding donating this ensued.  Mr. Lucie motioned to declare the ambulance </w:t>
      </w:r>
      <w:proofErr w:type="gramStart"/>
      <w:r w:rsidR="00157DBE">
        <w:t>surplus,</w:t>
      </w:r>
      <w:proofErr w:type="gramEnd"/>
      <w:r w:rsidR="00157DBE">
        <w:t xml:space="preserve"> Mr. Harrison seconded.  All members present voted aye.</w:t>
      </w:r>
    </w:p>
    <w:p w14:paraId="11913C92" w14:textId="77777777" w:rsidR="00157DBE" w:rsidRDefault="00157DBE" w:rsidP="00A70278">
      <w:pPr>
        <w:spacing w:after="0"/>
      </w:pPr>
    </w:p>
    <w:p w14:paraId="2BA546DA" w14:textId="4138D620" w:rsidR="00157DBE" w:rsidRDefault="00157DBE" w:rsidP="00A70278">
      <w:pPr>
        <w:spacing w:after="0"/>
      </w:pPr>
      <w:r>
        <w:t xml:space="preserve">Motion to put the ambulance up for sealed bids was made by Ms. Merritt, seconded by Mr. Finney.  All members present voted aye.  The committee will be opening bids for this on December 2, </w:t>
      </w:r>
      <w:proofErr w:type="gramStart"/>
      <w:r>
        <w:t>deadline</w:t>
      </w:r>
      <w:proofErr w:type="gramEnd"/>
      <w:r>
        <w:t xml:space="preserve"> is at 4 p.m. that day.</w:t>
      </w:r>
      <w:r w:rsidR="00227189">
        <w:t xml:space="preserve">  </w:t>
      </w:r>
      <w:r>
        <w:t xml:space="preserve">There was discussion regarding the involvement of the board regarding EMS versus the health department.   </w:t>
      </w:r>
    </w:p>
    <w:p w14:paraId="6AE66B58" w14:textId="77777777" w:rsidR="00157DBE" w:rsidRDefault="00157DBE" w:rsidP="00A70278">
      <w:pPr>
        <w:spacing w:after="0"/>
      </w:pPr>
    </w:p>
    <w:p w14:paraId="19A6BB15" w14:textId="77777777" w:rsidR="00227189" w:rsidRDefault="00157DBE" w:rsidP="00A70278">
      <w:pPr>
        <w:spacing w:after="0"/>
      </w:pPr>
      <w:r>
        <w:t xml:space="preserve">The winning bid for the ambulance building construction was </w:t>
      </w:r>
      <w:proofErr w:type="spellStart"/>
      <w:r>
        <w:t>Straightline</w:t>
      </w:r>
      <w:proofErr w:type="spellEnd"/>
      <w:r>
        <w:t xml:space="preserve"> Construction.  This needs to be completed by May 24.  EMS needs to be out of the current building by June 30, 2025.  </w:t>
      </w:r>
    </w:p>
    <w:p w14:paraId="0A6DEC14" w14:textId="77777777" w:rsidR="00227189" w:rsidRDefault="00227189" w:rsidP="00A70278">
      <w:pPr>
        <w:spacing w:after="0"/>
      </w:pPr>
    </w:p>
    <w:p w14:paraId="34ABDEAC" w14:textId="6A273CFD" w:rsidR="00157DBE" w:rsidRDefault="00157DBE" w:rsidP="00A70278">
      <w:pPr>
        <w:spacing w:after="0"/>
      </w:pPr>
      <w:r>
        <w:t xml:space="preserve">Claims were </w:t>
      </w:r>
      <w:r w:rsidR="00227189">
        <w:t xml:space="preserve">gone over.  Ms. Merritt moved to approve the claims, Mr. Finney seconded.  All members present voted aye. </w:t>
      </w:r>
    </w:p>
    <w:p w14:paraId="1B3058B5" w14:textId="77777777" w:rsidR="00227189" w:rsidRDefault="00227189" w:rsidP="00A70278">
      <w:pPr>
        <w:spacing w:after="0"/>
      </w:pPr>
    </w:p>
    <w:p w14:paraId="155ED601" w14:textId="7C1AE317" w:rsidR="00227189" w:rsidRDefault="00227189" w:rsidP="00A70278">
      <w:pPr>
        <w:spacing w:after="0"/>
      </w:pPr>
      <w:r>
        <w:t>Mr. Finney made a motion to recess until December 2, Ms. Merritt seconded the motion.  All members present voted aye.  Meeting adjourned at 7:11 p.m.</w:t>
      </w:r>
    </w:p>
    <w:p w14:paraId="063FA15B" w14:textId="77777777" w:rsidR="00227189" w:rsidRDefault="00227189" w:rsidP="00A70278">
      <w:pPr>
        <w:spacing w:after="0"/>
      </w:pPr>
    </w:p>
    <w:p w14:paraId="5DD01A5D" w14:textId="41F7D25A" w:rsidR="00227189" w:rsidRDefault="00227189" w:rsidP="00A70278">
      <w:pPr>
        <w:spacing w:after="0"/>
      </w:pPr>
      <w:r>
        <w:tab/>
      </w:r>
      <w:r>
        <w:tab/>
      </w:r>
      <w:r>
        <w:tab/>
      </w:r>
      <w:r>
        <w:tab/>
      </w:r>
      <w:r>
        <w:tab/>
      </w:r>
      <w:r>
        <w:tab/>
      </w:r>
      <w:r>
        <w:tab/>
      </w:r>
      <w:r>
        <w:tab/>
        <w:t>Respectfully submitted,</w:t>
      </w:r>
    </w:p>
    <w:p w14:paraId="492EDACF" w14:textId="77777777" w:rsidR="00227189" w:rsidRDefault="00227189" w:rsidP="00A70278">
      <w:pPr>
        <w:spacing w:after="0"/>
      </w:pPr>
    </w:p>
    <w:p w14:paraId="63648C41" w14:textId="77777777" w:rsidR="00227189" w:rsidRDefault="00227189" w:rsidP="00A70278">
      <w:pPr>
        <w:spacing w:after="0"/>
      </w:pPr>
    </w:p>
    <w:p w14:paraId="552CC1F9" w14:textId="7B03E398" w:rsidR="00227189" w:rsidRDefault="00227189" w:rsidP="00A70278">
      <w:pPr>
        <w:spacing w:after="0"/>
      </w:pPr>
      <w:r>
        <w:tab/>
      </w:r>
      <w:r>
        <w:tab/>
      </w:r>
      <w:r>
        <w:tab/>
      </w:r>
      <w:r>
        <w:tab/>
      </w:r>
      <w:r>
        <w:tab/>
      </w:r>
      <w:r>
        <w:tab/>
      </w:r>
      <w:r>
        <w:tab/>
      </w:r>
      <w:r>
        <w:tab/>
        <w:t>Harry Douglas, Vice Chair</w:t>
      </w:r>
    </w:p>
    <w:sectPr w:rsidR="00227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78"/>
    <w:rsid w:val="00137FBF"/>
    <w:rsid w:val="00157DBE"/>
    <w:rsid w:val="00227189"/>
    <w:rsid w:val="006D63A1"/>
    <w:rsid w:val="007A45C7"/>
    <w:rsid w:val="007E0AC7"/>
    <w:rsid w:val="0087576F"/>
    <w:rsid w:val="008D3D25"/>
    <w:rsid w:val="009C0D98"/>
    <w:rsid w:val="00A13290"/>
    <w:rsid w:val="00A70278"/>
    <w:rsid w:val="00D00CA1"/>
    <w:rsid w:val="00FF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2E9C"/>
  <w15:chartTrackingRefBased/>
  <w15:docId w15:val="{85C6E22B-6D71-4465-8E1B-96478B0F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278"/>
    <w:rPr>
      <w:rFonts w:eastAsiaTheme="majorEastAsia" w:cstheme="majorBidi"/>
      <w:color w:val="272727" w:themeColor="text1" w:themeTint="D8"/>
    </w:rPr>
  </w:style>
  <w:style w:type="paragraph" w:styleId="Title">
    <w:name w:val="Title"/>
    <w:basedOn w:val="Normal"/>
    <w:next w:val="Normal"/>
    <w:link w:val="TitleChar"/>
    <w:uiPriority w:val="10"/>
    <w:qFormat/>
    <w:rsid w:val="00A70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278"/>
    <w:pPr>
      <w:spacing w:before="160"/>
      <w:jc w:val="center"/>
    </w:pPr>
    <w:rPr>
      <w:i/>
      <w:iCs/>
      <w:color w:val="404040" w:themeColor="text1" w:themeTint="BF"/>
    </w:rPr>
  </w:style>
  <w:style w:type="character" w:customStyle="1" w:styleId="QuoteChar">
    <w:name w:val="Quote Char"/>
    <w:basedOn w:val="DefaultParagraphFont"/>
    <w:link w:val="Quote"/>
    <w:uiPriority w:val="29"/>
    <w:rsid w:val="00A70278"/>
    <w:rPr>
      <w:i/>
      <w:iCs/>
      <w:color w:val="404040" w:themeColor="text1" w:themeTint="BF"/>
    </w:rPr>
  </w:style>
  <w:style w:type="paragraph" w:styleId="ListParagraph">
    <w:name w:val="List Paragraph"/>
    <w:basedOn w:val="Normal"/>
    <w:uiPriority w:val="34"/>
    <w:qFormat/>
    <w:rsid w:val="00A70278"/>
    <w:pPr>
      <w:ind w:left="720"/>
      <w:contextualSpacing/>
    </w:pPr>
  </w:style>
  <w:style w:type="character" w:styleId="IntenseEmphasis">
    <w:name w:val="Intense Emphasis"/>
    <w:basedOn w:val="DefaultParagraphFont"/>
    <w:uiPriority w:val="21"/>
    <w:qFormat/>
    <w:rsid w:val="00A70278"/>
    <w:rPr>
      <w:i/>
      <w:iCs/>
      <w:color w:val="0F4761" w:themeColor="accent1" w:themeShade="BF"/>
    </w:rPr>
  </w:style>
  <w:style w:type="paragraph" w:styleId="IntenseQuote">
    <w:name w:val="Intense Quote"/>
    <w:basedOn w:val="Normal"/>
    <w:next w:val="Normal"/>
    <w:link w:val="IntenseQuoteChar"/>
    <w:uiPriority w:val="30"/>
    <w:qFormat/>
    <w:rsid w:val="00A70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278"/>
    <w:rPr>
      <w:i/>
      <w:iCs/>
      <w:color w:val="0F4761" w:themeColor="accent1" w:themeShade="BF"/>
    </w:rPr>
  </w:style>
  <w:style w:type="character" w:styleId="IntenseReference">
    <w:name w:val="Intense Reference"/>
    <w:basedOn w:val="DefaultParagraphFont"/>
    <w:uiPriority w:val="32"/>
    <w:qFormat/>
    <w:rsid w:val="00A70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dcterms:created xsi:type="dcterms:W3CDTF">2024-11-05T14:16:00Z</dcterms:created>
  <dcterms:modified xsi:type="dcterms:W3CDTF">2024-11-05T14:44:00Z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2024-11-05T14:43:59Z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beb53c9d-e7ba-4dd5-83ab-b9edbcf9360d</vt:lpwstr>
  </property>
  <property fmtid="{D5CDD505-2E9C-101B-9397-08002B2CF9AE}" pid="8" name="MSIP_Label_defa4170-0d19-0005-0004-bc88714345d2_ContentBits">
    <vt:lpwstr>0</vt:lpwstr>
  </property>
</Properties>
</file>